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73" w:rsidRDefault="004D72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подання та розг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яду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( з дотриманням конфіденційності)заяв про випадки </w:t>
      </w:r>
      <w:proofErr w:type="spellStart"/>
      <w:r w:rsidR="0051306C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(цькування) в закладі дошкільної освіти</w:t>
      </w:r>
    </w:p>
    <w:p w:rsidR="004D7299" w:rsidRDefault="004D72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 Про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 освіту» (розділ І,ст..25,26)ке</w:t>
      </w:r>
      <w:r>
        <w:rPr>
          <w:rFonts w:ascii="Times New Roman" w:hAnsi="Times New Roman" w:cs="Times New Roman"/>
          <w:sz w:val="28"/>
          <w:szCs w:val="28"/>
          <w:lang w:val="uk-UA"/>
        </w:rPr>
        <w:t>рівник закладу дошкільної освіти:</w:t>
      </w:r>
    </w:p>
    <w:p w:rsidR="004D7299" w:rsidRDefault="004D72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здійснює контроль за виконанням плану заходів,спрямованих на запобігання та протидію боулінгу( цькування) в закладі освіти;</w:t>
      </w:r>
    </w:p>
    <w:p w:rsidR="004D7299" w:rsidRDefault="004D72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розглядає скарги про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відмову у реагуванні на випадки боулінгу(цькування) за заявами здобувачів освіти, їхніх батьків,законних представників, інших осіб та приймає рішення за ре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>зультатами розгляду таких скарг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D7299" w:rsidRDefault="004D72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сприяє створенню безпечного середовища в закладі освіти та вживає заходів для надання соціальних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психолого-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педагогічних послуг здобувачам освіти, які вчинили боулінг(цькування), стали його свідками або постраждали від боулінгу;</w:t>
      </w:r>
    </w:p>
    <w:p w:rsidR="004D7299" w:rsidRDefault="004D72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забезпечує створення у закладі освіти безпечного освітнього середовищ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а, вільного від насильства та </w:t>
      </w:r>
      <w:proofErr w:type="spellStart"/>
      <w:r w:rsidR="0051306C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(цькування) у тому числі:з урахуванням пропозицій територіальних органів(підрозділів)Національної поліції України,центрального органу виконавчої влади,що забезпечує </w:t>
      </w:r>
      <w:r w:rsidR="00AC3DFC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та реалізує</w:t>
      </w:r>
      <w:r w:rsidR="00AC3DFC">
        <w:rPr>
          <w:rFonts w:ascii="Times New Roman" w:hAnsi="Times New Roman" w:cs="Times New Roman"/>
          <w:sz w:val="28"/>
          <w:szCs w:val="28"/>
          <w:lang w:val="uk-UA"/>
        </w:rPr>
        <w:t xml:space="preserve"> державну правову політику, служб у справах дітей та молоді, розробляє,затверджує та оприлюднює план заход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ів на запобігання та протидію </w:t>
      </w:r>
      <w:proofErr w:type="spellStart"/>
      <w:r w:rsidR="0051306C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AC3DFC"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 w:rsidR="00AC3DFC">
        <w:rPr>
          <w:rFonts w:ascii="Times New Roman" w:hAnsi="Times New Roman" w:cs="Times New Roman"/>
          <w:sz w:val="28"/>
          <w:szCs w:val="28"/>
          <w:lang w:val="uk-UA"/>
        </w:rPr>
        <w:t>(цькування) в закладі освіти;</w:t>
      </w:r>
    </w:p>
    <w:p w:rsidR="00AC3DFC" w:rsidRDefault="00AC3D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 розглядає заяви про випадки </w:t>
      </w:r>
      <w:proofErr w:type="spellStart"/>
      <w:r w:rsidR="0051306C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освіти,їхніх батьків,законних представників, інших осіб та видає рішення про проведення розслідування,скликає засіданн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я комісії з розгляду випадків </w:t>
      </w:r>
      <w:proofErr w:type="spellStart"/>
      <w:r w:rsidR="0051306C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(цькування)для прийняття рішення за результатами проведеного розслідування та вживає відповідних заходів реагування.</w:t>
      </w:r>
    </w:p>
    <w:p w:rsidR="00AC3DFC" w:rsidRDefault="00AC3D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повідомляє уповноваженим підрозділам органів Національної поліції України та служб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у у справах дітей про випадки </w:t>
      </w:r>
      <w:proofErr w:type="spellStart"/>
      <w:r w:rsidR="0051306C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закладі освіти.</w:t>
      </w:r>
    </w:p>
    <w:p w:rsidR="00AC3DFC" w:rsidRDefault="00AC3D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дитина стала свідком 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>боулінгу (цькування)</w:t>
      </w:r>
      <w:r>
        <w:rPr>
          <w:rFonts w:ascii="Times New Roman" w:hAnsi="Times New Roman" w:cs="Times New Roman"/>
          <w:sz w:val="28"/>
          <w:szCs w:val="28"/>
          <w:lang w:val="uk-UA"/>
        </w:rPr>
        <w:t>в закладі освіти, передусім вона може розказати про це батькам, вихователю.</w:t>
      </w:r>
    </w:p>
    <w:p w:rsidR="00AC3DFC" w:rsidRDefault="00AC3D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Гарячі телефони:</w:t>
      </w:r>
    </w:p>
    <w:p w:rsidR="00AC3DFC" w:rsidRDefault="00AC3D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 Дитяча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лінія 116111 або 08005000225</w:t>
      </w:r>
    </w:p>
    <w:p w:rsidR="00AC3DFC" w:rsidRDefault="00AC3D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(з 12.00 до16.00);</w:t>
      </w:r>
    </w:p>
    <w:p w:rsidR="00AC3DFC" w:rsidRDefault="00AC3D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 Гаряча телефонна лінія щодо </w:t>
      </w:r>
      <w:proofErr w:type="spellStart"/>
      <w:r w:rsidR="0051306C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116000</w:t>
      </w:r>
    </w:p>
    <w:p w:rsidR="00AC3DFC" w:rsidRPr="004D7299" w:rsidRDefault="00AC3D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306C">
        <w:rPr>
          <w:rFonts w:ascii="Times New Roman" w:hAnsi="Times New Roman" w:cs="Times New Roman"/>
          <w:sz w:val="28"/>
          <w:szCs w:val="28"/>
          <w:lang w:val="uk-UA"/>
        </w:rPr>
        <w:t xml:space="preserve"> Гаряча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лінія з питань запобігання насильству 116123 або 0800500335</w:t>
      </w:r>
    </w:p>
    <w:sectPr w:rsidR="00AC3DFC" w:rsidRPr="004D7299" w:rsidSect="007B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7299"/>
    <w:rsid w:val="004D7299"/>
    <w:rsid w:val="0051306C"/>
    <w:rsid w:val="00577227"/>
    <w:rsid w:val="007B5073"/>
    <w:rsid w:val="00AC3DFC"/>
    <w:rsid w:val="00D4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2021-02-15T16:20:00Z</dcterms:created>
  <dcterms:modified xsi:type="dcterms:W3CDTF">2021-02-16T12:24:00Z</dcterms:modified>
</cp:coreProperties>
</file>